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3D16" w14:textId="77777777" w:rsidR="00633DC4" w:rsidRPr="00AB47AC" w:rsidRDefault="00633DC4" w:rsidP="00633DC4">
      <w:pPr>
        <w:spacing w:after="100"/>
        <w:rPr>
          <w:b/>
          <w:sz w:val="24"/>
          <w:szCs w:val="24"/>
        </w:rPr>
      </w:pPr>
      <w:r w:rsidRPr="00AB47AC">
        <w:rPr>
          <w:b/>
          <w:sz w:val="24"/>
          <w:szCs w:val="24"/>
        </w:rPr>
        <w:t>DMV/Donate Life Month Proclamation</w:t>
      </w:r>
    </w:p>
    <w:p w14:paraId="566E288B" w14:textId="5BBD5FF1" w:rsidR="00633DC4" w:rsidRPr="00633DC4" w:rsidRDefault="00633DC4" w:rsidP="00633DC4">
      <w:pPr>
        <w:spacing w:after="100"/>
        <w:rPr>
          <w:b/>
          <w:sz w:val="24"/>
          <w:szCs w:val="24"/>
        </w:rPr>
      </w:pPr>
      <w:r w:rsidRPr="00633DC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980313" wp14:editId="7FBAD2F4">
            <wp:simplePos x="0" y="0"/>
            <wp:positionH relativeFrom="column">
              <wp:posOffset>1186777</wp:posOffset>
            </wp:positionH>
            <wp:positionV relativeFrom="margin">
              <wp:posOffset>-565785</wp:posOffset>
            </wp:positionV>
            <wp:extent cx="3557016" cy="1188847"/>
            <wp:effectExtent l="0" t="0" r="0" b="0"/>
            <wp:wrapTopAndBottom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016" cy="1188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33DC4">
        <w:rPr>
          <w:b/>
          <w:sz w:val="24"/>
          <w:szCs w:val="24"/>
        </w:rPr>
        <w:t xml:space="preserve">City of </w:t>
      </w:r>
      <w:r w:rsidRPr="00633DC4">
        <w:rPr>
          <w:u w:val="single"/>
        </w:rPr>
        <w:t>_</w:t>
      </w:r>
      <w:r>
        <w:rPr>
          <w:u w:val="single"/>
        </w:rPr>
        <w:t>_____________________</w:t>
      </w:r>
    </w:p>
    <w:p w14:paraId="5B163523" w14:textId="0F444E13" w:rsidR="00633DC4" w:rsidRPr="00C969CD" w:rsidRDefault="00633DC4" w:rsidP="00633DC4">
      <w:pPr>
        <w:spacing w:after="100"/>
        <w:rPr>
          <w:b/>
        </w:rPr>
      </w:pPr>
      <w:r w:rsidRPr="00AB47A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D3BDFCA" wp14:editId="3D0519AE">
            <wp:simplePos x="0" y="0"/>
            <wp:positionH relativeFrom="column">
              <wp:posOffset>-20320</wp:posOffset>
            </wp:positionH>
            <wp:positionV relativeFrom="paragraph">
              <wp:posOffset>257971</wp:posOffset>
            </wp:positionV>
            <wp:extent cx="1658620" cy="2042160"/>
            <wp:effectExtent l="0" t="0" r="0" b="0"/>
            <wp:wrapTight wrapText="bothSides">
              <wp:wrapPolygon edited="0">
                <wp:start x="0" y="0"/>
                <wp:lineTo x="0" y="21358"/>
                <wp:lineTo x="21335" y="21358"/>
                <wp:lineTo x="21335" y="0"/>
                <wp:lineTo x="0" y="0"/>
              </wp:wrapPolygon>
            </wp:wrapTight>
            <wp:docPr id="133" name="Picture 133" descr="NationalDonateLifeMonth_2x3x300_scrip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NationalDonateLifeMonth_2x3x300_script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7AC">
        <w:rPr>
          <w:b/>
          <w:sz w:val="24"/>
          <w:szCs w:val="24"/>
        </w:rPr>
        <w:t>April 202</w:t>
      </w:r>
      <w:r w:rsidR="008825AC">
        <w:rPr>
          <w:b/>
          <w:sz w:val="24"/>
          <w:szCs w:val="24"/>
        </w:rPr>
        <w:t>2</w:t>
      </w:r>
    </w:p>
    <w:p w14:paraId="7E0154FB" w14:textId="77777777" w:rsidR="00633DC4" w:rsidRPr="00C969CD" w:rsidRDefault="00633DC4" w:rsidP="00633DC4">
      <w:pPr>
        <w:spacing w:after="100"/>
      </w:pPr>
      <w:r w:rsidRPr="00C969CD">
        <w:t xml:space="preserve">WHEREAS, organ, </w:t>
      </w:r>
      <w:r>
        <w:t xml:space="preserve">eye, </w:t>
      </w:r>
      <w:r w:rsidRPr="00C969CD">
        <w:t>tissue, marrow and blood donation are life-giving acts recognized worldwide as expressions of compassion to those in need;</w:t>
      </w:r>
    </w:p>
    <w:p w14:paraId="14261626" w14:textId="366A42FB" w:rsidR="00633DC4" w:rsidRPr="00C969CD" w:rsidRDefault="00633DC4" w:rsidP="00633DC4">
      <w:pPr>
        <w:spacing w:after="100"/>
      </w:pPr>
      <w:r w:rsidRPr="00C969CD">
        <w:t>WHEREAS, more than 1</w:t>
      </w:r>
      <w:r>
        <w:t>0</w:t>
      </w:r>
      <w:r w:rsidR="008825AC">
        <w:t>6</w:t>
      </w:r>
      <w:r w:rsidRPr="00C969CD">
        <w:t>,000 individuals nationwide and more than 2</w:t>
      </w:r>
      <w:r w:rsidR="008825AC">
        <w:t>0</w:t>
      </w:r>
      <w:r w:rsidRPr="00C969CD">
        <w:t>,000 in California are currently on the national organ transplant waiting list, and on average, 17 people die each day while waiting</w:t>
      </w:r>
      <w:r>
        <w:t>;</w:t>
      </w:r>
      <w:r w:rsidRPr="00C969CD">
        <w:t xml:space="preserve"> </w:t>
      </w:r>
    </w:p>
    <w:p w14:paraId="142C781D" w14:textId="77777777" w:rsidR="00633DC4" w:rsidRPr="00C969CD" w:rsidRDefault="00633DC4" w:rsidP="00633DC4">
      <w:pPr>
        <w:spacing w:after="100"/>
      </w:pPr>
      <w:r w:rsidRPr="00C969CD">
        <w:t>WHEREAS, the need for donated organs is especially urgent in Hispanic</w:t>
      </w:r>
      <w:r>
        <w:t>, Latino,</w:t>
      </w:r>
      <w:r w:rsidRPr="00C969CD">
        <w:t xml:space="preserve"> and African American communities;</w:t>
      </w:r>
    </w:p>
    <w:p w14:paraId="0908AEE1" w14:textId="77777777" w:rsidR="00633DC4" w:rsidRDefault="00633DC4" w:rsidP="00633DC4">
      <w:pPr>
        <w:spacing w:after="100"/>
      </w:pPr>
      <w:r w:rsidRPr="00C969CD">
        <w:t xml:space="preserve">WHEREAS, a single individual’s donation of the heart, lungs, liver, kidneys, pancreas and small intestine can save up to eight lives; </w:t>
      </w:r>
    </w:p>
    <w:p w14:paraId="2D29A603" w14:textId="2228120D" w:rsidR="00633DC4" w:rsidRPr="00C969CD" w:rsidRDefault="00633DC4" w:rsidP="00633DC4">
      <w:pPr>
        <w:spacing w:after="100"/>
      </w:pPr>
      <w:r>
        <w:t>WHEREAS</w:t>
      </w:r>
      <w:r w:rsidR="008825AC">
        <w:t>,</w:t>
      </w:r>
      <w:r>
        <w:t xml:space="preserve"> </w:t>
      </w:r>
      <w:r w:rsidRPr="00C969CD">
        <w:t>donation of tissue can save and heal the lives of more than 75 others</w:t>
      </w:r>
      <w:r>
        <w:t>;</w:t>
      </w:r>
    </w:p>
    <w:p w14:paraId="31D28460" w14:textId="4184E3E8" w:rsidR="00633DC4" w:rsidRPr="00C969CD" w:rsidRDefault="00633DC4" w:rsidP="00633DC4">
      <w:pPr>
        <w:spacing w:after="100"/>
      </w:pPr>
      <w:r w:rsidRPr="00C969CD">
        <w:t xml:space="preserve">WHEREAS, </w:t>
      </w:r>
      <w:r>
        <w:t xml:space="preserve">organ donors saved more than </w:t>
      </w:r>
      <w:r w:rsidR="008825AC">
        <w:t>40</w:t>
      </w:r>
      <w:r>
        <w:t>,000 lives last year, the most ever;</w:t>
      </w:r>
    </w:p>
    <w:p w14:paraId="742D350F" w14:textId="76493D3C" w:rsidR="00633DC4" w:rsidRPr="00C969CD" w:rsidRDefault="00633DC4" w:rsidP="00633DC4">
      <w:pPr>
        <w:spacing w:after="100"/>
      </w:pPr>
      <w:r w:rsidRPr="00C969CD">
        <w:t>WHEREAS</w:t>
      </w:r>
      <w:r w:rsidR="008825AC">
        <w:t>,</w:t>
      </w:r>
      <w:r w:rsidRPr="00C969CD">
        <w:t xml:space="preserve"> </w:t>
      </w:r>
      <w:r w:rsidRPr="008825AC">
        <w:rPr>
          <w:u w:val="single"/>
        </w:rPr>
        <w:t>any</w:t>
      </w:r>
      <w:r>
        <w:t xml:space="preserve"> person can register to be an organ, eye and tissue donor regardless of age or medical conditions</w:t>
      </w:r>
      <w:r w:rsidRPr="00C969CD">
        <w:t>;</w:t>
      </w:r>
    </w:p>
    <w:p w14:paraId="055966A8" w14:textId="7F2ACE9B" w:rsidR="00633DC4" w:rsidRPr="00C969CD" w:rsidRDefault="00633DC4" w:rsidP="00633DC4">
      <w:pPr>
        <w:spacing w:after="100"/>
      </w:pPr>
      <w:r w:rsidRPr="00C969CD">
        <w:t xml:space="preserve">WHEREAS, </w:t>
      </w:r>
      <w:r w:rsidR="008825AC">
        <w:t xml:space="preserve">being a registered donor does </w:t>
      </w:r>
      <w:r w:rsidR="008825AC">
        <w:rPr>
          <w:u w:val="single"/>
        </w:rPr>
        <w:t>not</w:t>
      </w:r>
      <w:r w:rsidR="008825AC">
        <w:t xml:space="preserve"> impact the quality of life-saving medical care a person receives in an emergency</w:t>
      </w:r>
      <w:r w:rsidRPr="00C969CD">
        <w:t>;</w:t>
      </w:r>
    </w:p>
    <w:p w14:paraId="397A189C" w14:textId="77777777" w:rsidR="008825AC" w:rsidRDefault="008825AC" w:rsidP="008825AC">
      <w:pPr>
        <w:spacing w:after="100"/>
      </w:pPr>
      <w:r w:rsidRPr="00C969CD">
        <w:t>WHEREAS, California residents can sign up with the Donate Life California Donor Registry</w:t>
      </w:r>
      <w:r>
        <w:t xml:space="preserve"> online at any time by visiting </w:t>
      </w:r>
      <w:hyperlink r:id="rId6" w:history="1">
        <w:r w:rsidRPr="00C638E7">
          <w:rPr>
            <w:rStyle w:val="Hyperlink"/>
          </w:rPr>
          <w:t>www.donateLIFEcalifornia.org</w:t>
        </w:r>
      </w:hyperlink>
      <w:r>
        <w:t xml:space="preserve"> or, for Spanish-speakers, </w:t>
      </w:r>
      <w:hyperlink r:id="rId7" w:history="1">
        <w:r w:rsidRPr="00C638E7">
          <w:rPr>
            <w:rStyle w:val="Hyperlink"/>
          </w:rPr>
          <w:t>www.doneVIDAcalifornia.org</w:t>
        </w:r>
      </w:hyperlink>
      <w:r>
        <w:t xml:space="preserve"> </w:t>
      </w:r>
      <w:r w:rsidRPr="00C969CD">
        <w:t xml:space="preserve"> </w:t>
      </w:r>
    </w:p>
    <w:p w14:paraId="51C3E537" w14:textId="77777777" w:rsidR="00633DC4" w:rsidRPr="00C969CD" w:rsidRDefault="00633DC4" w:rsidP="00633DC4">
      <w:pPr>
        <w:spacing w:after="100"/>
      </w:pPr>
      <w:r>
        <w:t xml:space="preserve">WHEREAS, California residents can sign up to be an organ, eye and tissue donor </w:t>
      </w:r>
      <w:r w:rsidRPr="00C969CD">
        <w:t xml:space="preserve">when applying for or renewing their driver’s licenses or ID cards at the </w:t>
      </w:r>
      <w:r>
        <w:t>California Department of Motor Vehicles</w:t>
      </w:r>
      <w:r w:rsidRPr="00C969CD">
        <w:t>;</w:t>
      </w:r>
    </w:p>
    <w:p w14:paraId="42A38081" w14:textId="77777777" w:rsidR="00633DC4" w:rsidRPr="00C969CD" w:rsidRDefault="00633DC4" w:rsidP="00633DC4">
      <w:pPr>
        <w:spacing w:after="100"/>
      </w:pPr>
      <w:r w:rsidRPr="00C969CD">
        <w:t xml:space="preserve">WHEREAS, California residents interested in saving a life through living kidney donation </w:t>
      </w:r>
      <w:r>
        <w:t>may</w:t>
      </w:r>
      <w:r w:rsidRPr="00C969CD">
        <w:t xml:space="preserve"> visit </w:t>
      </w:r>
      <w:hyperlink r:id="rId8" w:history="1">
        <w:r w:rsidRPr="00C969CD">
          <w:rPr>
            <w:rStyle w:val="Hyperlink"/>
          </w:rPr>
          <w:t>www.LivingDonationCalifornia.org</w:t>
        </w:r>
      </w:hyperlink>
      <w:r w:rsidRPr="00C969CD">
        <w:t>;</w:t>
      </w:r>
    </w:p>
    <w:p w14:paraId="15859B00" w14:textId="031BAD0B" w:rsidR="00633DC4" w:rsidRPr="00C969CD" w:rsidRDefault="00633DC4" w:rsidP="00633DC4">
      <w:pPr>
        <w:spacing w:after="100"/>
      </w:pPr>
      <w:r w:rsidRPr="00C969CD">
        <w:t>NOW, THEREFORE, BE IT RESOLVED that in recognition of National Donate Life Month, the month of April 202</w:t>
      </w:r>
      <w:r w:rsidR="008825AC">
        <w:t>2</w:t>
      </w:r>
      <w:r w:rsidRPr="00C969CD">
        <w:t xml:space="preserve"> is hereby proclaimed </w:t>
      </w:r>
      <w:r w:rsidRPr="00C969CD">
        <w:rPr>
          <w:b/>
        </w:rPr>
        <w:t>“DMV/Donate Life Month”</w:t>
      </w:r>
      <w:r w:rsidRPr="00C969CD">
        <w:t xml:space="preserve"> in the </w:t>
      </w:r>
      <w:r w:rsidRPr="00633DC4">
        <w:t xml:space="preserve">City of </w:t>
      </w:r>
      <w:r w:rsidRPr="00633DC4">
        <w:rPr>
          <w:u w:val="single"/>
        </w:rPr>
        <w:t>_</w:t>
      </w:r>
      <w:r>
        <w:rPr>
          <w:u w:val="single"/>
        </w:rPr>
        <w:t>_____________________</w:t>
      </w:r>
      <w:r w:rsidRPr="00C969CD">
        <w:t xml:space="preserve">, and in doing so we encourage all Californians to check “YES!” </w:t>
      </w:r>
      <w:r>
        <w:t xml:space="preserve">online, or </w:t>
      </w:r>
      <w:r w:rsidRPr="00C969CD">
        <w:t>when applying for or renewing their driver’s license or I.D. card</w:t>
      </w:r>
      <w:r>
        <w:t xml:space="preserve"> at the DMV.</w:t>
      </w:r>
    </w:p>
    <w:p w14:paraId="37881C33" w14:textId="77777777" w:rsidR="00E461A6" w:rsidRDefault="00E461A6"/>
    <w:sectPr w:rsidR="00E46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C4"/>
    <w:rsid w:val="00633DC4"/>
    <w:rsid w:val="008825AC"/>
    <w:rsid w:val="00E4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2C67"/>
  <w15:chartTrackingRefBased/>
  <w15:docId w15:val="{2C71C496-6AC6-445D-A1E3-E2822729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DC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ingDonationCaliforn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neVIDAcaliforn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ateLIFEcalifornia.or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Sweeney</dc:creator>
  <cp:keywords/>
  <dc:description/>
  <cp:lastModifiedBy>Gavin Sweeney</cp:lastModifiedBy>
  <cp:revision>2</cp:revision>
  <dcterms:created xsi:type="dcterms:W3CDTF">2021-02-18T23:43:00Z</dcterms:created>
  <dcterms:modified xsi:type="dcterms:W3CDTF">2022-02-23T20:39:00Z</dcterms:modified>
</cp:coreProperties>
</file>